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5D0C" w14:textId="305A5317" w:rsidR="0010675D" w:rsidRDefault="00000000">
      <w:pPr>
        <w:pStyle w:val="Textoindependiente"/>
        <w:spacing w:before="168"/>
        <w:ind w:left="100"/>
      </w:pPr>
      <w:r>
        <w:rPr>
          <w:w w:val="80"/>
        </w:rPr>
        <w:t>Callao,</w:t>
      </w:r>
      <w:r>
        <w:rPr>
          <w:spacing w:val="11"/>
          <w:w w:val="80"/>
        </w:rPr>
        <w:t xml:space="preserve"> </w:t>
      </w:r>
      <w:r w:rsidR="00700525">
        <w:rPr>
          <w:w w:val="80"/>
        </w:rPr>
        <w:t>08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proofErr w:type="gramStart"/>
      <w:r w:rsidR="00700525">
        <w:rPr>
          <w:w w:val="80"/>
        </w:rPr>
        <w:t>Marzo</w:t>
      </w:r>
      <w:proofErr w:type="gramEnd"/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202</w:t>
      </w:r>
      <w:r w:rsidR="003C4834">
        <w:rPr>
          <w:w w:val="80"/>
        </w:rPr>
        <w:t>3</w:t>
      </w:r>
    </w:p>
    <w:p w14:paraId="686C6A40" w14:textId="77777777" w:rsidR="0010675D" w:rsidRDefault="0010675D">
      <w:pPr>
        <w:pStyle w:val="Textoindependiente"/>
        <w:rPr>
          <w:sz w:val="24"/>
        </w:rPr>
      </w:pPr>
    </w:p>
    <w:p w14:paraId="223511BD" w14:textId="77777777" w:rsidR="0010675D" w:rsidRDefault="0010675D">
      <w:pPr>
        <w:pStyle w:val="Textoindependiente"/>
        <w:spacing w:before="9"/>
        <w:rPr>
          <w:sz w:val="19"/>
        </w:rPr>
      </w:pPr>
    </w:p>
    <w:p w14:paraId="68F63621" w14:textId="77777777" w:rsidR="0010675D" w:rsidRDefault="00000000">
      <w:pPr>
        <w:pStyle w:val="Textoindependiente"/>
        <w:ind w:left="100"/>
      </w:pPr>
      <w:r>
        <w:rPr>
          <w:w w:val="90"/>
        </w:rPr>
        <w:t>Señor:</w:t>
      </w:r>
    </w:p>
    <w:p w14:paraId="48879237" w14:textId="77777777" w:rsidR="0010675D" w:rsidRDefault="0010675D">
      <w:pPr>
        <w:pStyle w:val="Textoindependiente"/>
        <w:spacing w:before="9"/>
        <w:rPr>
          <w:sz w:val="21"/>
        </w:rPr>
      </w:pPr>
    </w:p>
    <w:p w14:paraId="140115FC" w14:textId="77777777" w:rsidR="0010675D" w:rsidRDefault="00000000">
      <w:pPr>
        <w:pStyle w:val="Textoindependiente"/>
        <w:ind w:left="100"/>
      </w:pPr>
      <w:proofErr w:type="gramStart"/>
      <w:r>
        <w:rPr>
          <w:w w:val="90"/>
        </w:rPr>
        <w:t>Presente.-</w:t>
      </w:r>
      <w:proofErr w:type="gramEnd"/>
    </w:p>
    <w:p w14:paraId="08B51B66" w14:textId="77777777" w:rsidR="0010675D" w:rsidRDefault="0010675D">
      <w:pPr>
        <w:pStyle w:val="Textoindependiente"/>
        <w:spacing w:before="3"/>
      </w:pPr>
    </w:p>
    <w:p w14:paraId="26E8CA09" w14:textId="7BB515C0" w:rsidR="0010675D" w:rsidRDefault="00000000">
      <w:pPr>
        <w:pStyle w:val="Textoindependiente"/>
        <w:spacing w:line="252" w:lineRule="exact"/>
        <w:ind w:left="100"/>
      </w:pP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fecha</w:t>
      </w:r>
      <w:r>
        <w:rPr>
          <w:spacing w:val="10"/>
          <w:w w:val="80"/>
        </w:rPr>
        <w:t xml:space="preserve"> </w:t>
      </w:r>
      <w:r w:rsidR="00700525">
        <w:rPr>
          <w:w w:val="80"/>
        </w:rPr>
        <w:t>08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proofErr w:type="gramStart"/>
      <w:r w:rsidR="00700525">
        <w:rPr>
          <w:w w:val="80"/>
        </w:rPr>
        <w:t>Marzo</w:t>
      </w:r>
      <w:proofErr w:type="gramEnd"/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 w:rsidR="00700525">
        <w:rPr>
          <w:w w:val="80"/>
        </w:rPr>
        <w:t>2023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8"/>
          <w:w w:val="80"/>
        </w:rPr>
        <w:t xml:space="preserve"> </w:t>
      </w:r>
      <w:r>
        <w:rPr>
          <w:w w:val="80"/>
        </w:rPr>
        <w:t>expedido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siguiente</w:t>
      </w:r>
      <w:r>
        <w:rPr>
          <w:spacing w:val="5"/>
          <w:w w:val="80"/>
        </w:rPr>
        <w:t xml:space="preserve"> </w:t>
      </w:r>
      <w:r>
        <w:rPr>
          <w:w w:val="80"/>
        </w:rPr>
        <w:t>Resolución:</w:t>
      </w:r>
    </w:p>
    <w:p w14:paraId="4B9B74AA" w14:textId="04128645" w:rsidR="0010675D" w:rsidRDefault="00000000">
      <w:pPr>
        <w:pStyle w:val="Ttulo1"/>
        <w:ind w:right="311"/>
        <w:jc w:val="both"/>
      </w:pPr>
      <w:r>
        <w:rPr>
          <w:w w:val="85"/>
          <w:u w:val="single"/>
        </w:rPr>
        <w:t xml:space="preserve">RESOLUCIÓN DE CONSEJO DE ESCUELA DE POSGRADO </w:t>
      </w:r>
      <w:proofErr w:type="spellStart"/>
      <w:r>
        <w:rPr>
          <w:w w:val="85"/>
          <w:u w:val="single"/>
        </w:rPr>
        <w:t>Nº</w:t>
      </w:r>
      <w:proofErr w:type="spellEnd"/>
      <w:r>
        <w:rPr>
          <w:w w:val="85"/>
          <w:u w:val="single"/>
        </w:rPr>
        <w:t xml:space="preserve"> </w:t>
      </w:r>
      <w:r w:rsidR="00700525">
        <w:rPr>
          <w:w w:val="85"/>
          <w:u w:val="single"/>
        </w:rPr>
        <w:t>150</w:t>
      </w:r>
      <w:r>
        <w:rPr>
          <w:w w:val="85"/>
          <w:u w:val="single"/>
        </w:rPr>
        <w:t>-202</w:t>
      </w:r>
      <w:r w:rsidR="00700525">
        <w:rPr>
          <w:w w:val="85"/>
          <w:u w:val="single"/>
        </w:rPr>
        <w:t>3</w:t>
      </w:r>
      <w:r>
        <w:rPr>
          <w:w w:val="85"/>
          <w:u w:val="single"/>
        </w:rPr>
        <w:t>-CEPG-</w:t>
      </w:r>
      <w:proofErr w:type="gramStart"/>
      <w:r>
        <w:rPr>
          <w:w w:val="85"/>
          <w:u w:val="single"/>
        </w:rPr>
        <w:t>UNAC</w:t>
      </w:r>
      <w:r>
        <w:rPr>
          <w:w w:val="85"/>
        </w:rPr>
        <w:t>.-</w:t>
      </w:r>
      <w:proofErr w:type="gramEnd"/>
      <w:r>
        <w:rPr>
          <w:w w:val="85"/>
        </w:rPr>
        <w:t xml:space="preserve"> Bellavista,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Callao, </w:t>
      </w:r>
      <w:r w:rsidR="00700525">
        <w:rPr>
          <w:w w:val="85"/>
        </w:rPr>
        <w:t>08</w:t>
      </w:r>
      <w:r>
        <w:rPr>
          <w:w w:val="85"/>
        </w:rPr>
        <w:t xml:space="preserve"> de </w:t>
      </w:r>
      <w:r w:rsidR="00700525">
        <w:rPr>
          <w:w w:val="85"/>
        </w:rPr>
        <w:t>Marzo</w:t>
      </w:r>
      <w:r>
        <w:rPr>
          <w:w w:val="85"/>
        </w:rPr>
        <w:t xml:space="preserve"> del 202</w:t>
      </w:r>
      <w:r w:rsidR="00700525">
        <w:rPr>
          <w:w w:val="85"/>
        </w:rPr>
        <w:t>3</w:t>
      </w:r>
      <w:r>
        <w:rPr>
          <w:w w:val="85"/>
        </w:rPr>
        <w:t>.- EL CONSEJO DE ESCUELA DE POSGRADO DE LA UNIVERSIDAD</w:t>
      </w:r>
      <w:r>
        <w:rPr>
          <w:spacing w:val="1"/>
          <w:w w:val="85"/>
        </w:rPr>
        <w:t xml:space="preserve"> </w:t>
      </w:r>
      <w:r>
        <w:rPr>
          <w:w w:val="90"/>
        </w:rPr>
        <w:t>NACIONAL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CALLAO.-</w:t>
      </w:r>
    </w:p>
    <w:p w14:paraId="25D77CD8" w14:textId="77777777" w:rsidR="0010675D" w:rsidRDefault="0010675D">
      <w:pPr>
        <w:pStyle w:val="Textoindependiente"/>
        <w:spacing w:before="7"/>
        <w:rPr>
          <w:rFonts w:ascii="Arial"/>
          <w:b/>
          <w:sz w:val="21"/>
        </w:rPr>
      </w:pPr>
    </w:p>
    <w:p w14:paraId="7EB55D58" w14:textId="67D9704F" w:rsidR="0010675D" w:rsidRPr="004A6C94" w:rsidRDefault="00000000" w:rsidP="004A6C94">
      <w:pPr>
        <w:jc w:val="both"/>
        <w:rPr>
          <w:rFonts w:ascii="Arial Narrow" w:hAnsi="Arial Narrow"/>
        </w:rPr>
      </w:pPr>
      <w:r w:rsidRPr="004A6C94">
        <w:rPr>
          <w:rFonts w:ascii="Arial Narrow" w:hAnsi="Arial Narrow"/>
          <w:w w:val="85"/>
        </w:rPr>
        <w:t xml:space="preserve">Visto el punto de </w:t>
      </w:r>
      <w:r w:rsidR="00522AA3" w:rsidRPr="004A6C94">
        <w:rPr>
          <w:rFonts w:ascii="Arial Narrow" w:hAnsi="Arial Narrow"/>
          <w:w w:val="85"/>
        </w:rPr>
        <w:t xml:space="preserve">agenda </w:t>
      </w:r>
      <w:proofErr w:type="spellStart"/>
      <w:r w:rsidR="00522AA3" w:rsidRPr="004A6C94">
        <w:rPr>
          <w:rFonts w:ascii="Arial Narrow" w:hAnsi="Arial Narrow"/>
          <w:w w:val="85"/>
        </w:rPr>
        <w:t>N</w:t>
      </w:r>
      <w:r w:rsidR="00700525" w:rsidRPr="004A6C94">
        <w:rPr>
          <w:rFonts w:ascii="Arial Narrow" w:hAnsi="Arial Narrow"/>
          <w:w w:val="85"/>
        </w:rPr>
        <w:t>°</w:t>
      </w:r>
      <w:proofErr w:type="spellEnd"/>
      <w:r w:rsidR="00700525" w:rsidRPr="004A6C94">
        <w:rPr>
          <w:rFonts w:ascii="Arial Narrow" w:hAnsi="Arial Narrow"/>
          <w:w w:val="85"/>
        </w:rPr>
        <w:t xml:space="preserve"> </w:t>
      </w:r>
      <w:r w:rsidR="00522AA3" w:rsidRPr="004A6C94">
        <w:rPr>
          <w:rFonts w:ascii="Arial Narrow" w:hAnsi="Arial Narrow"/>
          <w:w w:val="85"/>
        </w:rPr>
        <w:t>07; ACTUALIZACION</w:t>
      </w:r>
      <w:r w:rsidR="00700525" w:rsidRPr="004A6C94">
        <w:rPr>
          <w:rFonts w:ascii="Arial Narrow" w:hAnsi="Arial Narrow"/>
          <w:b/>
          <w:bCs/>
          <w:w w:val="85"/>
        </w:rPr>
        <w:t xml:space="preserve"> DE LA DIRECTIVA DE CONCURSO DE PROYECTOS DE INVESTIGACIÓN DE ESTUDIANTES DE POSGRADO DE LA UNIVERSIDAD NACIONAL DEL CALLAO, PRESENTADO POR LA UNIDAD DE INVESTIGACION DE LA EPG</w:t>
      </w:r>
      <w:r w:rsidR="00700525" w:rsidRPr="004A6C94">
        <w:rPr>
          <w:rFonts w:ascii="Arial Narrow" w:hAnsi="Arial Narrow"/>
          <w:w w:val="85"/>
        </w:rPr>
        <w:t xml:space="preserve">, de </w:t>
      </w:r>
      <w:r w:rsidRPr="004A6C94">
        <w:rPr>
          <w:rFonts w:ascii="Arial Narrow" w:hAnsi="Arial Narrow"/>
          <w:w w:val="85"/>
        </w:rPr>
        <w:t xml:space="preserve">la sesión </w:t>
      </w:r>
      <w:r w:rsidR="00700525" w:rsidRPr="004A6C94">
        <w:rPr>
          <w:rFonts w:ascii="Arial Narrow" w:hAnsi="Arial Narrow"/>
          <w:w w:val="85"/>
        </w:rPr>
        <w:t>Extra</w:t>
      </w:r>
      <w:r w:rsidRPr="004A6C94">
        <w:rPr>
          <w:rFonts w:ascii="Arial Narrow" w:hAnsi="Arial Narrow"/>
          <w:w w:val="85"/>
        </w:rPr>
        <w:t xml:space="preserve">ordinaria del </w:t>
      </w:r>
      <w:r w:rsidR="00700525" w:rsidRPr="004A6C94">
        <w:rPr>
          <w:rFonts w:ascii="Arial Narrow" w:hAnsi="Arial Narrow"/>
          <w:w w:val="85"/>
        </w:rPr>
        <w:t>08</w:t>
      </w:r>
      <w:r w:rsidRPr="004A6C94">
        <w:rPr>
          <w:rFonts w:ascii="Arial Narrow" w:hAnsi="Arial Narrow"/>
          <w:w w:val="85"/>
        </w:rPr>
        <w:t xml:space="preserve"> de </w:t>
      </w:r>
      <w:r w:rsidR="00700525" w:rsidRPr="004A6C94">
        <w:rPr>
          <w:rFonts w:ascii="Arial Narrow" w:hAnsi="Arial Narrow"/>
          <w:w w:val="85"/>
        </w:rPr>
        <w:t>marzo</w:t>
      </w:r>
      <w:r w:rsidRPr="004A6C94">
        <w:rPr>
          <w:rFonts w:ascii="Arial Narrow" w:hAnsi="Arial Narrow"/>
          <w:w w:val="85"/>
        </w:rPr>
        <w:t xml:space="preserve"> del </w:t>
      </w:r>
      <w:r w:rsidR="00700525" w:rsidRPr="004A6C94">
        <w:rPr>
          <w:rFonts w:ascii="Arial Narrow" w:hAnsi="Arial Narrow"/>
          <w:w w:val="85"/>
        </w:rPr>
        <w:t>2023</w:t>
      </w:r>
      <w:r w:rsidRPr="004A6C94">
        <w:rPr>
          <w:rFonts w:ascii="Arial Narrow" w:hAnsi="Arial Narrow"/>
          <w:w w:val="85"/>
        </w:rPr>
        <w:t xml:space="preserve"> </w:t>
      </w:r>
      <w:proofErr w:type="gramStart"/>
      <w:r w:rsidRPr="004A6C94">
        <w:rPr>
          <w:rFonts w:ascii="Arial Narrow" w:hAnsi="Arial Narrow"/>
          <w:w w:val="85"/>
        </w:rPr>
        <w:t>del</w:t>
      </w:r>
      <w:r w:rsidR="001B27D1">
        <w:rPr>
          <w:rFonts w:ascii="Arial Narrow" w:hAnsi="Arial Narrow"/>
          <w:w w:val="85"/>
        </w:rPr>
        <w:t xml:space="preserve"> </w:t>
      </w:r>
      <w:r w:rsidRPr="004A6C94">
        <w:rPr>
          <w:rFonts w:ascii="Arial Narrow" w:hAnsi="Arial Narrow"/>
          <w:spacing w:val="-49"/>
          <w:w w:val="85"/>
        </w:rPr>
        <w:t xml:space="preserve"> </w:t>
      </w:r>
      <w:r w:rsidRPr="004A6C94">
        <w:rPr>
          <w:rFonts w:ascii="Arial Narrow" w:hAnsi="Arial Narrow"/>
          <w:w w:val="85"/>
        </w:rPr>
        <w:t>Consejo</w:t>
      </w:r>
      <w:proofErr w:type="gramEnd"/>
      <w:r w:rsidRPr="004A6C94">
        <w:rPr>
          <w:rFonts w:ascii="Arial Narrow" w:hAnsi="Arial Narrow"/>
          <w:w w:val="85"/>
        </w:rPr>
        <w:t xml:space="preserve"> de Escuela de Posgrado</w:t>
      </w:r>
      <w:r w:rsidR="001B27D1" w:rsidRPr="004A6C94">
        <w:rPr>
          <w:rFonts w:ascii="Arial Narrow" w:hAnsi="Arial Narrow"/>
          <w:w w:val="80"/>
        </w:rPr>
        <w:t xml:space="preserve"> </w:t>
      </w:r>
      <w:r w:rsidRPr="004A6C94">
        <w:rPr>
          <w:rFonts w:ascii="Arial Narrow" w:hAnsi="Arial Narrow"/>
          <w:w w:val="80"/>
        </w:rPr>
        <w:t>,</w:t>
      </w:r>
      <w:r w:rsidRPr="004A6C94">
        <w:rPr>
          <w:rFonts w:ascii="Arial Narrow" w:hAnsi="Arial Narrow"/>
          <w:spacing w:val="4"/>
          <w:w w:val="80"/>
        </w:rPr>
        <w:t xml:space="preserve"> </w:t>
      </w:r>
      <w:r w:rsidRPr="004A6C94">
        <w:rPr>
          <w:rFonts w:ascii="Arial Narrow" w:hAnsi="Arial Narrow"/>
          <w:w w:val="80"/>
        </w:rPr>
        <w:t>para</w:t>
      </w:r>
      <w:r w:rsidRPr="004A6C94">
        <w:rPr>
          <w:rFonts w:ascii="Arial Narrow" w:hAnsi="Arial Narrow"/>
          <w:spacing w:val="6"/>
          <w:w w:val="80"/>
        </w:rPr>
        <w:t xml:space="preserve"> </w:t>
      </w:r>
      <w:r w:rsidRPr="004A6C94">
        <w:rPr>
          <w:rFonts w:ascii="Arial Narrow" w:hAnsi="Arial Narrow"/>
          <w:w w:val="80"/>
        </w:rPr>
        <w:t>su</w:t>
      </w:r>
      <w:r w:rsidRPr="004A6C94">
        <w:rPr>
          <w:rFonts w:ascii="Arial Narrow" w:hAnsi="Arial Narrow"/>
          <w:spacing w:val="1"/>
          <w:w w:val="80"/>
        </w:rPr>
        <w:t xml:space="preserve"> </w:t>
      </w:r>
      <w:r w:rsidRPr="004A6C94">
        <w:rPr>
          <w:rFonts w:ascii="Arial Narrow" w:hAnsi="Arial Narrow"/>
          <w:w w:val="80"/>
        </w:rPr>
        <w:t>revisión</w:t>
      </w:r>
      <w:r w:rsidRPr="004A6C94">
        <w:rPr>
          <w:rFonts w:ascii="Arial Narrow" w:hAnsi="Arial Narrow"/>
          <w:spacing w:val="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y</w:t>
      </w:r>
      <w:r w:rsidRPr="004A6C94">
        <w:rPr>
          <w:rFonts w:ascii="Arial Narrow" w:hAnsi="Arial Narrow"/>
          <w:spacing w:val="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aprobación</w:t>
      </w:r>
      <w:r w:rsidRPr="004A6C94">
        <w:rPr>
          <w:rFonts w:ascii="Arial Narrow" w:hAnsi="Arial Narrow"/>
          <w:spacing w:val="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en</w:t>
      </w:r>
      <w:r w:rsidRPr="004A6C94">
        <w:rPr>
          <w:rFonts w:ascii="Arial Narrow" w:hAnsi="Arial Narrow"/>
          <w:spacing w:val="-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Consejo</w:t>
      </w:r>
      <w:r w:rsidRPr="004A6C94">
        <w:rPr>
          <w:rFonts w:ascii="Arial Narrow" w:hAnsi="Arial Narrow"/>
          <w:spacing w:val="-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de</w:t>
      </w:r>
      <w:r w:rsidRPr="004A6C94">
        <w:rPr>
          <w:rFonts w:ascii="Arial Narrow" w:hAnsi="Arial Narrow"/>
          <w:spacing w:val="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Escuela</w:t>
      </w:r>
      <w:r w:rsidRPr="004A6C94">
        <w:rPr>
          <w:rFonts w:ascii="Arial Narrow" w:hAnsi="Arial Narrow"/>
          <w:spacing w:val="3"/>
          <w:w w:val="80"/>
        </w:rPr>
        <w:t xml:space="preserve"> </w:t>
      </w:r>
      <w:r w:rsidRPr="004A6C94">
        <w:rPr>
          <w:rFonts w:ascii="Arial Narrow" w:hAnsi="Arial Narrow"/>
          <w:w w:val="80"/>
        </w:rPr>
        <w:t>de</w:t>
      </w:r>
      <w:r w:rsidRPr="004A6C94">
        <w:rPr>
          <w:rFonts w:ascii="Arial Narrow" w:hAnsi="Arial Narrow"/>
          <w:spacing w:val="2"/>
          <w:w w:val="80"/>
        </w:rPr>
        <w:t xml:space="preserve"> </w:t>
      </w:r>
      <w:r w:rsidRPr="004A6C94">
        <w:rPr>
          <w:rFonts w:ascii="Arial Narrow" w:hAnsi="Arial Narrow"/>
          <w:w w:val="80"/>
        </w:rPr>
        <w:t>Posgrado.</w:t>
      </w:r>
    </w:p>
    <w:p w14:paraId="0ECB07C9" w14:textId="77777777" w:rsidR="0010675D" w:rsidRDefault="0010675D">
      <w:pPr>
        <w:pStyle w:val="Textoindependiente"/>
        <w:spacing w:before="5"/>
        <w:rPr>
          <w:sz w:val="21"/>
        </w:rPr>
      </w:pPr>
    </w:p>
    <w:p w14:paraId="1DF66597" w14:textId="77777777" w:rsidR="0010675D" w:rsidRDefault="00000000">
      <w:pPr>
        <w:pStyle w:val="Ttulo1"/>
      </w:pPr>
      <w:r>
        <w:rPr>
          <w:w w:val="90"/>
        </w:rPr>
        <w:t>CONSIDERANDO:</w:t>
      </w:r>
    </w:p>
    <w:p w14:paraId="10A414D8" w14:textId="77777777" w:rsidR="0010675D" w:rsidRDefault="0010675D">
      <w:pPr>
        <w:pStyle w:val="Textoindependiente"/>
        <w:rPr>
          <w:rFonts w:ascii="Arial"/>
          <w:b/>
        </w:rPr>
      </w:pPr>
    </w:p>
    <w:p w14:paraId="01C064C9" w14:textId="77777777" w:rsidR="0010675D" w:rsidRDefault="00000000" w:rsidP="003C4834">
      <w:pPr>
        <w:pStyle w:val="Textoindependiente"/>
        <w:spacing w:before="1" w:line="228" w:lineRule="auto"/>
        <w:ind w:left="100" w:right="-4" w:firstLine="428"/>
        <w:jc w:val="both"/>
      </w:pPr>
      <w:r>
        <w:rPr>
          <w:w w:val="80"/>
        </w:rPr>
        <w:t>Que, el Artículo 191° del Estatuto de la UNAC, establece que: “... La Escuela de Posgrado es una unidad</w:t>
      </w:r>
      <w:r>
        <w:rPr>
          <w:spacing w:val="1"/>
          <w:w w:val="80"/>
        </w:rPr>
        <w:t xml:space="preserve"> </w:t>
      </w:r>
      <w:r>
        <w:rPr>
          <w:w w:val="80"/>
        </w:rPr>
        <w:t>de formación académica y de gestión. Está integrada por los docentes de las Unidades de Posgrado y por los</w:t>
      </w:r>
      <w:r>
        <w:rPr>
          <w:spacing w:val="1"/>
          <w:w w:val="80"/>
        </w:rPr>
        <w:t xml:space="preserve"> </w:t>
      </w:r>
      <w:r>
        <w:rPr>
          <w:w w:val="80"/>
        </w:rPr>
        <w:t>estudiantes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Diplomado,</w:t>
      </w:r>
      <w:r>
        <w:rPr>
          <w:spacing w:val="1"/>
          <w:w w:val="80"/>
        </w:rPr>
        <w:t xml:space="preserve"> </w:t>
      </w:r>
      <w:r>
        <w:rPr>
          <w:w w:val="80"/>
        </w:rPr>
        <w:t>Maestría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Doctorado…</w:t>
      </w:r>
      <w:r>
        <w:rPr>
          <w:spacing w:val="2"/>
          <w:w w:val="80"/>
        </w:rPr>
        <w:t xml:space="preserve"> </w:t>
      </w:r>
      <w:r>
        <w:rPr>
          <w:w w:val="80"/>
        </w:rPr>
        <w:t>(Sic)”</w:t>
      </w:r>
    </w:p>
    <w:p w14:paraId="4CE71CFB" w14:textId="77777777" w:rsidR="0010675D" w:rsidRDefault="0010675D">
      <w:pPr>
        <w:pStyle w:val="Textoindependiente"/>
        <w:spacing w:before="7"/>
        <w:rPr>
          <w:sz w:val="21"/>
        </w:rPr>
      </w:pPr>
    </w:p>
    <w:p w14:paraId="594F983C" w14:textId="77777777" w:rsidR="0010675D" w:rsidRDefault="00000000" w:rsidP="003C4834">
      <w:pPr>
        <w:pStyle w:val="Textoindependiente"/>
        <w:ind w:left="100" w:right="-4" w:firstLine="428"/>
        <w:jc w:val="both"/>
      </w:pPr>
      <w:r>
        <w:rPr>
          <w:w w:val="80"/>
        </w:rPr>
        <w:t>Que, el Estatuto de la Universidad Nacional del Callao en su Art. 91° establece que “La Universidad tiene</w:t>
      </w:r>
      <w:r>
        <w:rPr>
          <w:spacing w:val="1"/>
          <w:w w:val="80"/>
        </w:rPr>
        <w:t xml:space="preserve"> </w:t>
      </w:r>
      <w:r>
        <w:rPr>
          <w:w w:val="85"/>
        </w:rPr>
        <w:t>como función esencial y obligatoria promover y difundir la investigación, a través de la producción del</w:t>
      </w:r>
      <w:r>
        <w:rPr>
          <w:spacing w:val="1"/>
          <w:w w:val="85"/>
        </w:rPr>
        <w:t xml:space="preserve"> </w:t>
      </w:r>
      <w:r>
        <w:rPr>
          <w:w w:val="80"/>
        </w:rPr>
        <w:t>conocimiento y</w:t>
      </w:r>
      <w:r>
        <w:rPr>
          <w:spacing w:val="36"/>
        </w:rPr>
        <w:t xml:space="preserve"> </w:t>
      </w:r>
      <w:r>
        <w:rPr>
          <w:w w:val="80"/>
        </w:rPr>
        <w:t>el desarrollo de tecnologías</w:t>
      </w:r>
      <w:r>
        <w:rPr>
          <w:spacing w:val="37"/>
        </w:rPr>
        <w:t xml:space="preserve"> </w:t>
      </w:r>
      <w:r>
        <w:rPr>
          <w:w w:val="80"/>
        </w:rPr>
        <w:t>de acuerdo con las</w:t>
      </w:r>
      <w:r>
        <w:rPr>
          <w:spacing w:val="37"/>
        </w:rPr>
        <w:t xml:space="preserve"> </w:t>
      </w:r>
      <w:r>
        <w:rPr>
          <w:w w:val="80"/>
        </w:rPr>
        <w:t>necesidades de la sociedad en la región y</w:t>
      </w:r>
      <w:r>
        <w:rPr>
          <w:spacing w:val="36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5"/>
        </w:rPr>
        <w:t>el país, respetando la libertad creativa de los docentes investigadores; orientándola hacia las áreas de su</w:t>
      </w:r>
      <w:r>
        <w:rPr>
          <w:spacing w:val="1"/>
          <w:w w:val="85"/>
        </w:rPr>
        <w:t xml:space="preserve"> </w:t>
      </w:r>
      <w:r>
        <w:rPr>
          <w:w w:val="80"/>
        </w:rPr>
        <w:t>competencia y asegurando que ésta se realice dentro de las normas de la ética; es practicada en las unidades,</w:t>
      </w:r>
      <w:r>
        <w:rPr>
          <w:spacing w:val="1"/>
          <w:w w:val="80"/>
        </w:rPr>
        <w:t xml:space="preserve"> </w:t>
      </w:r>
      <w:r>
        <w:rPr>
          <w:w w:val="80"/>
        </w:rPr>
        <w:t>institutos,</w:t>
      </w:r>
      <w:r>
        <w:rPr>
          <w:spacing w:val="1"/>
          <w:w w:val="80"/>
        </w:rPr>
        <w:t xml:space="preserve"> </w:t>
      </w:r>
      <w:r>
        <w:rPr>
          <w:w w:val="80"/>
        </w:rPr>
        <w:t>centros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institutos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alto</w:t>
      </w:r>
      <w:r>
        <w:rPr>
          <w:spacing w:val="3"/>
          <w:w w:val="80"/>
        </w:rPr>
        <w:t xml:space="preserve"> </w:t>
      </w:r>
      <w:r>
        <w:rPr>
          <w:w w:val="80"/>
        </w:rPr>
        <w:t>nivel”</w:t>
      </w:r>
    </w:p>
    <w:p w14:paraId="5D90187A" w14:textId="77777777" w:rsidR="0010675D" w:rsidRDefault="0010675D">
      <w:pPr>
        <w:pStyle w:val="Textoindependiente"/>
        <w:spacing w:before="9"/>
        <w:rPr>
          <w:sz w:val="21"/>
        </w:rPr>
      </w:pPr>
    </w:p>
    <w:p w14:paraId="7C07E29F" w14:textId="77777777" w:rsidR="0010675D" w:rsidRDefault="00000000" w:rsidP="003C4834">
      <w:pPr>
        <w:pStyle w:val="Textoindependiente"/>
        <w:ind w:left="100" w:right="-4" w:firstLine="428"/>
        <w:jc w:val="both"/>
      </w:pPr>
      <w:r>
        <w:rPr>
          <w:w w:val="80"/>
        </w:rPr>
        <w:t>Que,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Art.</w:t>
      </w:r>
      <w:r>
        <w:rPr>
          <w:spacing w:val="21"/>
          <w:w w:val="80"/>
        </w:rPr>
        <w:t xml:space="preserve"> </w:t>
      </w:r>
      <w:r>
        <w:rPr>
          <w:w w:val="80"/>
        </w:rPr>
        <w:t>93°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precitada</w:t>
      </w:r>
      <w:r>
        <w:rPr>
          <w:spacing w:val="13"/>
          <w:w w:val="80"/>
        </w:rPr>
        <w:t xml:space="preserve"> </w:t>
      </w:r>
      <w:r>
        <w:rPr>
          <w:w w:val="80"/>
        </w:rPr>
        <w:t>norma</w:t>
      </w:r>
      <w:r>
        <w:rPr>
          <w:spacing w:val="14"/>
          <w:w w:val="80"/>
        </w:rPr>
        <w:t xml:space="preserve"> </w:t>
      </w:r>
      <w:r>
        <w:rPr>
          <w:w w:val="80"/>
        </w:rPr>
        <w:t>estatutaria</w:t>
      </w:r>
      <w:r>
        <w:rPr>
          <w:spacing w:val="12"/>
          <w:w w:val="80"/>
        </w:rPr>
        <w:t xml:space="preserve"> </w:t>
      </w:r>
      <w:r>
        <w:rPr>
          <w:w w:val="80"/>
        </w:rPr>
        <w:t>señala</w:t>
      </w:r>
      <w:r>
        <w:rPr>
          <w:spacing w:val="18"/>
          <w:w w:val="80"/>
        </w:rPr>
        <w:t xml:space="preserve"> </w:t>
      </w:r>
      <w:r>
        <w:rPr>
          <w:w w:val="80"/>
        </w:rPr>
        <w:t>“En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proceso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9"/>
          <w:w w:val="80"/>
        </w:rPr>
        <w:t xml:space="preserve"> </w:t>
      </w:r>
      <w:r>
        <w:rPr>
          <w:w w:val="80"/>
        </w:rPr>
        <w:t>realiza</w:t>
      </w:r>
      <w:r>
        <w:rPr>
          <w:spacing w:val="1"/>
          <w:w w:val="80"/>
        </w:rPr>
        <w:t xml:space="preserve"> </w:t>
      </w:r>
      <w:r>
        <w:rPr>
          <w:w w:val="80"/>
        </w:rPr>
        <w:t>en la Universidad, participan los docentes, graduados y estudiantes en diferentes niveles, como parte de su</w:t>
      </w:r>
      <w:r>
        <w:rPr>
          <w:spacing w:val="1"/>
          <w:w w:val="80"/>
        </w:rPr>
        <w:t xml:space="preserve"> </w:t>
      </w:r>
      <w:r>
        <w:rPr>
          <w:w w:val="80"/>
        </w:rPr>
        <w:t>quehacer académico y su preparación profesional, en la institución y/o en redes de investigación nacional o</w:t>
      </w:r>
      <w:r>
        <w:rPr>
          <w:spacing w:val="1"/>
          <w:w w:val="80"/>
        </w:rPr>
        <w:t xml:space="preserve"> </w:t>
      </w:r>
      <w:r>
        <w:rPr>
          <w:w w:val="80"/>
        </w:rPr>
        <w:t>internacional”; asimismo, el Art. 96° precisa que “La Universidad, promueve la investigación a través de sus</w:t>
      </w:r>
      <w:r>
        <w:rPr>
          <w:spacing w:val="1"/>
          <w:w w:val="80"/>
        </w:rPr>
        <w:t xml:space="preserve"> </w:t>
      </w:r>
      <w:r>
        <w:rPr>
          <w:w w:val="90"/>
        </w:rPr>
        <w:t>diferentes</w:t>
      </w:r>
      <w:r>
        <w:rPr>
          <w:spacing w:val="-7"/>
          <w:w w:val="90"/>
        </w:rPr>
        <w:t xml:space="preserve"> </w:t>
      </w:r>
      <w:r>
        <w:rPr>
          <w:w w:val="90"/>
        </w:rPr>
        <w:t>unidades,</w:t>
      </w:r>
      <w:r>
        <w:rPr>
          <w:spacing w:val="-5"/>
          <w:w w:val="90"/>
        </w:rPr>
        <w:t xml:space="preserve"> </w:t>
      </w:r>
      <w:r>
        <w:rPr>
          <w:w w:val="90"/>
        </w:rPr>
        <w:t>institutos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centros</w:t>
      </w:r>
      <w:r>
        <w:rPr>
          <w:spacing w:val="-6"/>
          <w:w w:val="90"/>
        </w:rPr>
        <w:t xml:space="preserve"> </w:t>
      </w:r>
      <w:r>
        <w:rPr>
          <w:w w:val="90"/>
        </w:rPr>
        <w:t>(…)”;</w:t>
      </w:r>
    </w:p>
    <w:p w14:paraId="558DF9F4" w14:textId="77777777" w:rsidR="0010675D" w:rsidRDefault="0010675D">
      <w:pPr>
        <w:pStyle w:val="Textoindependiente"/>
        <w:spacing w:before="8"/>
        <w:rPr>
          <w:sz w:val="21"/>
        </w:rPr>
      </w:pPr>
    </w:p>
    <w:p w14:paraId="42BAD9C9" w14:textId="77777777" w:rsidR="0010675D" w:rsidRDefault="00000000" w:rsidP="003C4834">
      <w:pPr>
        <w:spacing w:before="1"/>
        <w:ind w:left="100" w:right="-4" w:firstLine="428"/>
        <w:jc w:val="both"/>
        <w:rPr>
          <w:sz w:val="23"/>
        </w:rPr>
      </w:pPr>
      <w:r>
        <w:rPr>
          <w:w w:val="85"/>
          <w:sz w:val="23"/>
        </w:rPr>
        <w:t>Que, el Art. 96°, numeral 96.9 de la norma estatutaria consigna que la Universidad, promueve la</w:t>
      </w:r>
      <w:r>
        <w:rPr>
          <w:spacing w:val="-52"/>
          <w:w w:val="85"/>
          <w:sz w:val="23"/>
        </w:rPr>
        <w:t xml:space="preserve"> </w:t>
      </w:r>
      <w:r>
        <w:rPr>
          <w:w w:val="85"/>
          <w:sz w:val="23"/>
        </w:rPr>
        <w:t>investigación mediante la realización de certámenes científicos con fines académicos (congresos,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simposios, fórums, concursos, ferias, etc.) para presentar y recoger los resultados de la investigación</w:t>
      </w:r>
      <w:r>
        <w:rPr>
          <w:spacing w:val="-52"/>
          <w:w w:val="85"/>
          <w:sz w:val="23"/>
        </w:rPr>
        <w:t xml:space="preserve"> </w:t>
      </w:r>
      <w:r>
        <w:rPr>
          <w:w w:val="80"/>
          <w:sz w:val="23"/>
        </w:rPr>
        <w:t>dentro y fuera de la Universidad, a través de las direcciones del Vicerrectorado de Investigación, así como</w:t>
      </w:r>
      <w:r>
        <w:rPr>
          <w:spacing w:val="1"/>
          <w:w w:val="80"/>
          <w:sz w:val="23"/>
        </w:rPr>
        <w:t xml:space="preserve"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 xml:space="preserve"> </w:t>
      </w:r>
      <w:r>
        <w:rPr>
          <w:w w:val="80"/>
          <w:sz w:val="23"/>
        </w:rPr>
        <w:t>las</w:t>
      </w:r>
      <w:r>
        <w:rPr>
          <w:spacing w:val="3"/>
          <w:w w:val="80"/>
          <w:sz w:val="23"/>
        </w:rPr>
        <w:t xml:space="preserve"> </w:t>
      </w:r>
      <w:r>
        <w:rPr>
          <w:w w:val="80"/>
          <w:sz w:val="23"/>
        </w:rPr>
        <w:t>unidades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>de las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>Facultades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>y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>Escuela de Posgrado.</w:t>
      </w:r>
    </w:p>
    <w:p w14:paraId="1541CD30" w14:textId="1432609E" w:rsidR="0010675D" w:rsidRDefault="0010675D">
      <w:pPr>
        <w:pStyle w:val="Textoindependiente"/>
        <w:spacing w:before="5"/>
        <w:rPr>
          <w:sz w:val="21"/>
        </w:rPr>
      </w:pPr>
    </w:p>
    <w:p w14:paraId="66C79473" w14:textId="2156B12F" w:rsidR="003C4834" w:rsidRPr="003C4834" w:rsidRDefault="003C4834" w:rsidP="003C4834">
      <w:pPr>
        <w:pStyle w:val="Textoindependiente"/>
        <w:spacing w:before="5"/>
        <w:jc w:val="both"/>
        <w:rPr>
          <w:rFonts w:ascii="Arial Narrow" w:hAnsi="Arial Narrow"/>
          <w:b/>
          <w:bCs/>
          <w:sz w:val="21"/>
        </w:rPr>
      </w:pPr>
      <w:r w:rsidRPr="003C4834">
        <w:rPr>
          <w:rFonts w:ascii="Arial Narrow" w:hAnsi="Arial Narrow"/>
          <w:sz w:val="21"/>
        </w:rPr>
        <w:t xml:space="preserve">Que con Resolucion Rectoral </w:t>
      </w:r>
      <w:proofErr w:type="spellStart"/>
      <w:r w:rsidRPr="003C4834">
        <w:rPr>
          <w:rFonts w:ascii="Arial Narrow" w:hAnsi="Arial Narrow"/>
          <w:sz w:val="21"/>
        </w:rPr>
        <w:t>N°</w:t>
      </w:r>
      <w:proofErr w:type="spellEnd"/>
      <w:r w:rsidRPr="003C4834">
        <w:rPr>
          <w:rFonts w:ascii="Arial Narrow" w:hAnsi="Arial Narrow"/>
          <w:sz w:val="21"/>
        </w:rPr>
        <w:t xml:space="preserve"> 535-2021-R- de fecha 14 de septiembre de 2021,</w:t>
      </w:r>
      <w:r>
        <w:rPr>
          <w:rFonts w:ascii="Arial Narrow" w:hAnsi="Arial Narrow"/>
          <w:sz w:val="21"/>
        </w:rPr>
        <w:t xml:space="preserve"> Resuelve; </w:t>
      </w:r>
      <w:r w:rsidRPr="003C4834">
        <w:rPr>
          <w:rFonts w:ascii="Arial Narrow" w:hAnsi="Arial Narrow"/>
          <w:sz w:val="21"/>
        </w:rPr>
        <w:t xml:space="preserve">APROBAR, la </w:t>
      </w:r>
      <w:r w:rsidRPr="003C4834">
        <w:rPr>
          <w:rFonts w:ascii="Arial Narrow" w:hAnsi="Arial Narrow"/>
          <w:b/>
          <w:bCs/>
          <w:sz w:val="21"/>
        </w:rPr>
        <w:t xml:space="preserve">DIRECTIVA </w:t>
      </w:r>
      <w:proofErr w:type="spellStart"/>
      <w:r w:rsidRPr="003C4834">
        <w:rPr>
          <w:rFonts w:ascii="Arial Narrow" w:hAnsi="Arial Narrow"/>
          <w:b/>
          <w:bCs/>
          <w:sz w:val="21"/>
        </w:rPr>
        <w:t>Nº</w:t>
      </w:r>
      <w:proofErr w:type="spellEnd"/>
      <w:r w:rsidRPr="003C4834">
        <w:rPr>
          <w:rFonts w:ascii="Arial Narrow" w:hAnsi="Arial Narrow"/>
          <w:b/>
          <w:bCs/>
          <w:sz w:val="21"/>
        </w:rPr>
        <w:t xml:space="preserve"> 003-2021-R “DIRECTIVA DE CONCURSO DE PROYECTOS DE</w:t>
      </w:r>
      <w:r w:rsidRPr="003C4834">
        <w:rPr>
          <w:rFonts w:ascii="Arial Narrow" w:hAnsi="Arial Narrow"/>
          <w:b/>
          <w:bCs/>
          <w:sz w:val="21"/>
        </w:rPr>
        <w:t xml:space="preserve"> </w:t>
      </w:r>
      <w:r w:rsidRPr="003C4834">
        <w:rPr>
          <w:rFonts w:ascii="Arial Narrow" w:hAnsi="Arial Narrow"/>
          <w:b/>
          <w:bCs/>
          <w:sz w:val="21"/>
        </w:rPr>
        <w:t>INVESTIGACIÓN DE ESTUDIANTES DE POSGRADO DE LA UNIVERSIDAD NACIONAL DEL</w:t>
      </w:r>
      <w:r w:rsidRPr="003C4834">
        <w:rPr>
          <w:rFonts w:ascii="Arial Narrow" w:hAnsi="Arial Narrow"/>
          <w:b/>
          <w:bCs/>
          <w:sz w:val="21"/>
        </w:rPr>
        <w:t xml:space="preserve"> </w:t>
      </w:r>
      <w:r w:rsidRPr="003C4834">
        <w:rPr>
          <w:rFonts w:ascii="Arial Narrow" w:hAnsi="Arial Narrow"/>
          <w:b/>
          <w:bCs/>
          <w:sz w:val="21"/>
        </w:rPr>
        <w:t>CALLAO</w:t>
      </w:r>
      <w:r w:rsidRPr="003C4834">
        <w:rPr>
          <w:rFonts w:ascii="Arial Narrow" w:hAnsi="Arial Narrow"/>
          <w:sz w:val="21"/>
        </w:rPr>
        <w:t>”, la misma que se adjunta y forma parte de la</w:t>
      </w:r>
      <w:r>
        <w:rPr>
          <w:rFonts w:ascii="Arial Narrow" w:hAnsi="Arial Narrow"/>
          <w:sz w:val="21"/>
        </w:rPr>
        <w:t xml:space="preserve"> </w:t>
      </w:r>
      <w:r w:rsidRPr="003C4834">
        <w:rPr>
          <w:rFonts w:ascii="Arial Narrow" w:hAnsi="Arial Narrow"/>
          <w:sz w:val="21"/>
        </w:rPr>
        <w:t>presente Resolución</w:t>
      </w:r>
    </w:p>
    <w:p w14:paraId="282C8A5E" w14:textId="77777777" w:rsidR="003C4834" w:rsidRDefault="003C4834" w:rsidP="003C4834">
      <w:pPr>
        <w:pStyle w:val="Textoindependiente"/>
        <w:spacing w:before="5"/>
        <w:rPr>
          <w:sz w:val="21"/>
        </w:rPr>
      </w:pPr>
    </w:p>
    <w:p w14:paraId="1E24E198" w14:textId="1A437001" w:rsidR="0010675D" w:rsidRDefault="00000000" w:rsidP="003C4834">
      <w:pPr>
        <w:pStyle w:val="Textoindependiente"/>
        <w:spacing w:before="5"/>
        <w:jc w:val="both"/>
      </w:pPr>
      <w:r>
        <w:rPr>
          <w:w w:val="80"/>
        </w:rPr>
        <w:t xml:space="preserve">Que, mediante oficio </w:t>
      </w:r>
      <w:proofErr w:type="spellStart"/>
      <w:r>
        <w:rPr>
          <w:w w:val="80"/>
        </w:rPr>
        <w:t>N°</w:t>
      </w:r>
      <w:proofErr w:type="spellEnd"/>
      <w:r>
        <w:rPr>
          <w:w w:val="80"/>
        </w:rPr>
        <w:t xml:space="preserve"> 010-202</w:t>
      </w:r>
      <w:r w:rsidR="006F771E">
        <w:rPr>
          <w:w w:val="80"/>
        </w:rPr>
        <w:t>3</w:t>
      </w:r>
      <w:r>
        <w:rPr>
          <w:w w:val="80"/>
        </w:rPr>
        <w:t>-UI/EP-UNAC de fecha 0</w:t>
      </w:r>
      <w:r w:rsidR="006F771E">
        <w:rPr>
          <w:w w:val="80"/>
        </w:rPr>
        <w:t>3</w:t>
      </w:r>
      <w:r>
        <w:rPr>
          <w:w w:val="80"/>
        </w:rPr>
        <w:t xml:space="preserve"> de </w:t>
      </w:r>
      <w:r w:rsidR="006F771E">
        <w:rPr>
          <w:w w:val="80"/>
        </w:rPr>
        <w:t>marzo</w:t>
      </w:r>
      <w:r>
        <w:rPr>
          <w:w w:val="80"/>
        </w:rPr>
        <w:t xml:space="preserve"> de 202</w:t>
      </w:r>
      <w:r w:rsidR="006F771E">
        <w:rPr>
          <w:w w:val="80"/>
        </w:rPr>
        <w:t>3</w:t>
      </w:r>
      <w:r>
        <w:rPr>
          <w:w w:val="80"/>
        </w:rPr>
        <w:t xml:space="preserve">, la </w:t>
      </w:r>
      <w:r w:rsidR="00522AA3">
        <w:rPr>
          <w:w w:val="80"/>
        </w:rPr>
        <w:t>directora</w:t>
      </w:r>
      <w:r>
        <w:rPr>
          <w:w w:val="80"/>
        </w:rPr>
        <w:t xml:space="preserve"> de la Unidad</w:t>
      </w:r>
      <w:r>
        <w:rPr>
          <w:spacing w:val="-46"/>
          <w:w w:val="80"/>
        </w:rPr>
        <w:t xml:space="preserve"> </w:t>
      </w:r>
      <w:r>
        <w:rPr>
          <w:w w:val="80"/>
        </w:rPr>
        <w:t>de Investigación de la Escuela de Posgrado, remite la</w:t>
      </w:r>
      <w:r w:rsidR="006F771E">
        <w:rPr>
          <w:w w:val="80"/>
        </w:rPr>
        <w:t xml:space="preserve"> ACTUAÑOZACION DE LA </w:t>
      </w:r>
      <w:r>
        <w:rPr>
          <w:rFonts w:ascii="Arial" w:hAnsi="Arial"/>
          <w:b/>
          <w:w w:val="80"/>
        </w:rPr>
        <w:t>DIRECTIVA DE CONCURSO DE PROYECTOS 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INVESTIGACIÓN</w:t>
      </w:r>
      <w:r>
        <w:rPr>
          <w:rFonts w:ascii="Arial" w:hAnsi="Arial"/>
          <w:b/>
          <w:spacing w:val="28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9"/>
          <w:w w:val="80"/>
        </w:rPr>
        <w:t xml:space="preserve"> </w:t>
      </w:r>
      <w:r>
        <w:rPr>
          <w:rFonts w:ascii="Arial" w:hAnsi="Arial"/>
          <w:b/>
          <w:w w:val="80"/>
        </w:rPr>
        <w:t>ESTUDIANTES</w:t>
      </w:r>
      <w:r>
        <w:rPr>
          <w:rFonts w:ascii="Arial" w:hAnsi="Arial"/>
          <w:b/>
          <w:spacing w:val="2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POSGRADO</w:t>
      </w:r>
      <w:r>
        <w:rPr>
          <w:rFonts w:ascii="Arial" w:hAnsi="Arial"/>
          <w:b/>
          <w:spacing w:val="2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33"/>
          <w:w w:val="80"/>
        </w:rPr>
        <w:t xml:space="preserve"> </w:t>
      </w:r>
      <w:r>
        <w:rPr>
          <w:rFonts w:ascii="Arial" w:hAnsi="Arial"/>
          <w:b/>
          <w:w w:val="80"/>
        </w:rPr>
        <w:t>UNIVERSIDAD</w:t>
      </w:r>
      <w:r>
        <w:rPr>
          <w:rFonts w:ascii="Arial" w:hAnsi="Arial"/>
          <w:b/>
          <w:spacing w:val="28"/>
          <w:w w:val="80"/>
        </w:rPr>
        <w:t xml:space="preserve"> </w:t>
      </w:r>
      <w:r>
        <w:rPr>
          <w:rFonts w:ascii="Arial" w:hAnsi="Arial"/>
          <w:b/>
          <w:w w:val="80"/>
        </w:rPr>
        <w:t>NACIONAL</w:t>
      </w:r>
      <w:r>
        <w:rPr>
          <w:rFonts w:ascii="Arial" w:hAnsi="Arial"/>
          <w:b/>
          <w:spacing w:val="28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27"/>
          <w:w w:val="80"/>
        </w:rPr>
        <w:t xml:space="preserve"> </w:t>
      </w:r>
      <w:r>
        <w:rPr>
          <w:rFonts w:ascii="Arial" w:hAnsi="Arial"/>
          <w:b/>
          <w:w w:val="80"/>
        </w:rPr>
        <w:t>CALLAO,</w:t>
      </w:r>
      <w:r w:rsidR="006F771E">
        <w:rPr>
          <w:rFonts w:ascii="Arial" w:hAnsi="Arial"/>
          <w:b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su</w:t>
      </w:r>
      <w:r>
        <w:rPr>
          <w:spacing w:val="10"/>
          <w:w w:val="80"/>
        </w:rPr>
        <w:t xml:space="preserve"> </w:t>
      </w:r>
      <w:r>
        <w:rPr>
          <w:w w:val="80"/>
        </w:rPr>
        <w:t>revisión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aprobación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Consejo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Escuela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Posgrado.</w:t>
      </w:r>
    </w:p>
    <w:p w14:paraId="1A64BF85" w14:textId="77777777" w:rsidR="0010675D" w:rsidRDefault="0010675D">
      <w:pPr>
        <w:spacing w:line="228" w:lineRule="auto"/>
        <w:jc w:val="both"/>
        <w:sectPr w:rsidR="0010675D">
          <w:headerReference w:type="default" r:id="rId6"/>
          <w:type w:val="continuous"/>
          <w:pgSz w:w="11910" w:h="16840"/>
          <w:pgMar w:top="1660" w:right="1240" w:bottom="280" w:left="1460" w:header="718" w:footer="720" w:gutter="0"/>
          <w:pgNumType w:start="1"/>
          <w:cols w:space="720"/>
        </w:sectPr>
      </w:pPr>
    </w:p>
    <w:p w14:paraId="26142158" w14:textId="30BFE882" w:rsidR="0010675D" w:rsidRDefault="00000000" w:rsidP="003C4834">
      <w:pPr>
        <w:pStyle w:val="Textoindependiente"/>
        <w:spacing w:before="168"/>
        <w:ind w:left="100" w:right="-4" w:firstLine="428"/>
        <w:jc w:val="both"/>
      </w:pPr>
      <w:r>
        <w:rPr>
          <w:w w:val="80"/>
        </w:rPr>
        <w:lastRenderedPageBreak/>
        <w:t xml:space="preserve">Que, teniendo la documentación </w:t>
      </w:r>
      <w:proofErr w:type="spellStart"/>
      <w:r>
        <w:rPr>
          <w:w w:val="80"/>
        </w:rPr>
        <w:t>sustentatoria</w:t>
      </w:r>
      <w:proofErr w:type="spellEnd"/>
      <w:r>
        <w:rPr>
          <w:w w:val="80"/>
        </w:rPr>
        <w:t xml:space="preserve"> y estando a lo acordado por el Consejo de la Escuela de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Posgrado de la Universidad Nacional del Callao, en su Sesión </w:t>
      </w:r>
      <w:r w:rsidR="006F771E">
        <w:rPr>
          <w:w w:val="80"/>
        </w:rPr>
        <w:t>Extrao</w:t>
      </w:r>
      <w:r>
        <w:rPr>
          <w:w w:val="80"/>
        </w:rPr>
        <w:t xml:space="preserve">rdinaria de fecha </w:t>
      </w:r>
      <w:r w:rsidR="006F771E">
        <w:rPr>
          <w:w w:val="80"/>
        </w:rPr>
        <w:t>08</w:t>
      </w:r>
      <w:r>
        <w:rPr>
          <w:w w:val="80"/>
        </w:rPr>
        <w:t xml:space="preserve"> de </w:t>
      </w:r>
      <w:r w:rsidR="00522AA3">
        <w:rPr>
          <w:w w:val="80"/>
        </w:rPr>
        <w:t>marzo</w:t>
      </w:r>
      <w:r>
        <w:rPr>
          <w:w w:val="80"/>
        </w:rPr>
        <w:t xml:space="preserve"> del </w:t>
      </w:r>
      <w:r w:rsidR="006F771E">
        <w:rPr>
          <w:w w:val="80"/>
        </w:rPr>
        <w:t>2023</w:t>
      </w:r>
      <w:r>
        <w:rPr>
          <w:w w:val="80"/>
        </w:rPr>
        <w:t>, y en</w:t>
      </w:r>
      <w:r>
        <w:rPr>
          <w:spacing w:val="1"/>
          <w:w w:val="80"/>
        </w:rPr>
        <w:t xml:space="preserve"> </w:t>
      </w:r>
      <w:r>
        <w:rPr>
          <w:w w:val="80"/>
        </w:rPr>
        <w:t>uso de las atribuciones que le confiere el Artículo 196° numeral 196.16 del Estatuto de la Universidad Nacional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Callao;</w:t>
      </w:r>
    </w:p>
    <w:p w14:paraId="6D4FF725" w14:textId="77777777" w:rsidR="0010675D" w:rsidRDefault="0010675D">
      <w:pPr>
        <w:pStyle w:val="Textoindependiente"/>
        <w:spacing w:before="7"/>
        <w:rPr>
          <w:sz w:val="21"/>
        </w:rPr>
      </w:pPr>
    </w:p>
    <w:p w14:paraId="2FC93FE7" w14:textId="77777777" w:rsidR="0010675D" w:rsidRDefault="00000000">
      <w:pPr>
        <w:pStyle w:val="Ttulo1"/>
      </w:pPr>
      <w:r>
        <w:rPr>
          <w:w w:val="90"/>
        </w:rPr>
        <w:t>RESUELVE:</w:t>
      </w:r>
    </w:p>
    <w:p w14:paraId="56A54554" w14:textId="77777777" w:rsidR="0010675D" w:rsidRDefault="0010675D">
      <w:pPr>
        <w:pStyle w:val="Textoindependiente"/>
        <w:spacing w:before="2"/>
        <w:rPr>
          <w:rFonts w:ascii="Arial"/>
          <w:b/>
        </w:rPr>
      </w:pPr>
    </w:p>
    <w:p w14:paraId="3FBDBC77" w14:textId="0E635634" w:rsidR="0010675D" w:rsidRDefault="00000000" w:rsidP="00522AA3">
      <w:pPr>
        <w:spacing w:line="252" w:lineRule="exact"/>
        <w:ind w:left="284" w:hanging="142"/>
        <w:jc w:val="both"/>
      </w:pPr>
      <w:r>
        <w:rPr>
          <w:rFonts w:ascii="Arial" w:hAnsi="Arial"/>
          <w:b/>
          <w:w w:val="80"/>
        </w:rPr>
        <w:t>1°</w:t>
      </w:r>
      <w:r>
        <w:rPr>
          <w:rFonts w:ascii="Arial" w:hAnsi="Arial"/>
          <w:b/>
          <w:spacing w:val="109"/>
        </w:rPr>
        <w:t xml:space="preserve"> </w:t>
      </w:r>
      <w:r w:rsidR="003C4834">
        <w:rPr>
          <w:rFonts w:ascii="Arial" w:hAnsi="Arial"/>
          <w:b/>
          <w:w w:val="80"/>
        </w:rPr>
        <w:t xml:space="preserve">MODIFICAR </w:t>
      </w:r>
      <w:r w:rsidR="003C4834">
        <w:rPr>
          <w:rFonts w:ascii="Arial" w:hAnsi="Arial"/>
          <w:b/>
          <w:spacing w:val="10"/>
          <w:w w:val="80"/>
        </w:rPr>
        <w:t>la</w:t>
      </w:r>
      <w:r w:rsidR="00F23574">
        <w:rPr>
          <w:w w:val="80"/>
        </w:rPr>
        <w:t xml:space="preserve"> </w:t>
      </w:r>
      <w:r w:rsidR="00F23574" w:rsidRPr="00F23574">
        <w:rPr>
          <w:b/>
          <w:bCs/>
          <w:w w:val="80"/>
        </w:rPr>
        <w:t>ACTUALIZACION DE LA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DIRECTIVA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CONCURSO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PROYECTOS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INVESTIGACIÓN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ESTUDIANTES</w:t>
      </w:r>
      <w:r w:rsidR="00107B79"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POSGRADO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LA</w:t>
      </w:r>
      <w:r>
        <w:rPr>
          <w:rFonts w:ascii="Arial" w:hAnsi="Arial"/>
          <w:b/>
          <w:spacing w:val="2"/>
          <w:w w:val="85"/>
        </w:rPr>
        <w:t xml:space="preserve"> </w:t>
      </w:r>
      <w:r>
        <w:rPr>
          <w:rFonts w:ascii="Arial" w:hAnsi="Arial"/>
          <w:b/>
          <w:w w:val="85"/>
        </w:rPr>
        <w:t>UNIVERSIDAD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NACIONAL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DEL</w:t>
      </w:r>
      <w:r>
        <w:rPr>
          <w:rFonts w:ascii="Arial" w:hAnsi="Arial"/>
          <w:b/>
          <w:spacing w:val="2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CALLAO,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misma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1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anexa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forma</w:t>
      </w:r>
      <w:r>
        <w:rPr>
          <w:spacing w:val="-49"/>
          <w:w w:val="85"/>
        </w:rPr>
        <w:t xml:space="preserve"> </w:t>
      </w:r>
      <w:r>
        <w:rPr>
          <w:w w:val="90"/>
        </w:rPr>
        <w:t>parte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presente</w:t>
      </w:r>
      <w:r>
        <w:rPr>
          <w:spacing w:val="-4"/>
          <w:w w:val="90"/>
        </w:rPr>
        <w:t xml:space="preserve"> </w:t>
      </w:r>
      <w:r>
        <w:rPr>
          <w:w w:val="90"/>
        </w:rPr>
        <w:t>resolución.</w:t>
      </w:r>
    </w:p>
    <w:p w14:paraId="6CF3F765" w14:textId="77777777" w:rsidR="0010675D" w:rsidRDefault="0010675D">
      <w:pPr>
        <w:pStyle w:val="Textoindependiente"/>
        <w:spacing w:before="8"/>
        <w:rPr>
          <w:sz w:val="21"/>
        </w:rPr>
      </w:pPr>
    </w:p>
    <w:p w14:paraId="6666D98C" w14:textId="2EF28A24" w:rsidR="0010675D" w:rsidRDefault="00000000" w:rsidP="00107B79">
      <w:pPr>
        <w:pStyle w:val="Textoindependiente"/>
        <w:ind w:left="460" w:right="291" w:hanging="360"/>
        <w:jc w:val="both"/>
      </w:pPr>
      <w:r>
        <w:rPr>
          <w:rFonts w:ascii="Arial" w:hAnsi="Arial"/>
          <w:b/>
          <w:w w:val="80"/>
        </w:rPr>
        <w:t>2°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ELEVAR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presente</w:t>
      </w:r>
      <w:r>
        <w:rPr>
          <w:spacing w:val="5"/>
          <w:w w:val="80"/>
        </w:rPr>
        <w:t xml:space="preserve"> </w:t>
      </w:r>
      <w:r>
        <w:rPr>
          <w:w w:val="80"/>
        </w:rPr>
        <w:t>resolución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 w:rsidR="00107B79">
        <w:rPr>
          <w:w w:val="80"/>
        </w:rPr>
        <w:t xml:space="preserve"> la </w:t>
      </w:r>
      <w:r w:rsidR="00107B79">
        <w:rPr>
          <w:spacing w:val="8"/>
          <w:w w:val="80"/>
        </w:rPr>
        <w:t>Sra.</w:t>
      </w:r>
      <w:r>
        <w:rPr>
          <w:spacing w:val="3"/>
          <w:w w:val="80"/>
        </w:rPr>
        <w:t xml:space="preserve"> </w:t>
      </w:r>
      <w:r>
        <w:rPr>
          <w:w w:val="80"/>
        </w:rPr>
        <w:t>Rector</w:t>
      </w:r>
      <w:r w:rsidR="00107B79"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sirva</w:t>
      </w:r>
      <w:r>
        <w:rPr>
          <w:spacing w:val="6"/>
          <w:w w:val="80"/>
        </w:rPr>
        <w:t xml:space="preserve"> </w:t>
      </w:r>
      <w:r>
        <w:rPr>
          <w:w w:val="80"/>
        </w:rPr>
        <w:t>poner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consideración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aprobación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Consejo</w:t>
      </w:r>
      <w:r>
        <w:rPr>
          <w:spacing w:val="-9"/>
          <w:w w:val="90"/>
        </w:rPr>
        <w:t xml:space="preserve"> </w:t>
      </w:r>
      <w:r>
        <w:rPr>
          <w:w w:val="90"/>
        </w:rPr>
        <w:t>Universitario.</w:t>
      </w:r>
    </w:p>
    <w:p w14:paraId="12B4B371" w14:textId="77777777" w:rsidR="0010675D" w:rsidRDefault="0010675D">
      <w:pPr>
        <w:pStyle w:val="Textoindependiente"/>
        <w:spacing w:before="9"/>
        <w:rPr>
          <w:sz w:val="21"/>
        </w:rPr>
      </w:pPr>
    </w:p>
    <w:p w14:paraId="3954B8E3" w14:textId="77777777" w:rsidR="0010675D" w:rsidRDefault="00000000" w:rsidP="00107B79">
      <w:pPr>
        <w:pStyle w:val="Textoindependiente"/>
        <w:ind w:left="460" w:right="291" w:hanging="360"/>
        <w:jc w:val="both"/>
      </w:pPr>
      <w:r>
        <w:rPr>
          <w:rFonts w:ascii="Arial" w:hAnsi="Arial"/>
          <w:b/>
          <w:spacing w:val="-1"/>
          <w:w w:val="85"/>
        </w:rPr>
        <w:t>3º</w:t>
      </w:r>
      <w:r>
        <w:rPr>
          <w:rFonts w:ascii="Arial" w:hAnsi="Arial"/>
          <w:b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 xml:space="preserve">TRANSCRIBIR, </w:t>
      </w:r>
      <w:r>
        <w:rPr>
          <w:spacing w:val="-1"/>
          <w:w w:val="85"/>
        </w:rPr>
        <w:t xml:space="preserve">la presente resolución a las Unidades de Posgrado e interesados </w:t>
      </w:r>
      <w:r>
        <w:rPr>
          <w:w w:val="85"/>
        </w:rPr>
        <w:t>para conocimiento y</w:t>
      </w:r>
      <w:r>
        <w:rPr>
          <w:spacing w:val="-49"/>
          <w:w w:val="85"/>
        </w:rPr>
        <w:t xml:space="preserve"> </w:t>
      </w:r>
      <w:r>
        <w:rPr>
          <w:w w:val="90"/>
        </w:rPr>
        <w:t>fines</w:t>
      </w:r>
      <w:r>
        <w:rPr>
          <w:spacing w:val="-3"/>
          <w:w w:val="90"/>
        </w:rPr>
        <w:t xml:space="preserve"> </w:t>
      </w:r>
      <w:r>
        <w:rPr>
          <w:w w:val="90"/>
        </w:rPr>
        <w:t>pertinentes.</w:t>
      </w:r>
    </w:p>
    <w:p w14:paraId="04072288" w14:textId="5FB48928" w:rsidR="0010675D" w:rsidRDefault="0010675D">
      <w:pPr>
        <w:pStyle w:val="Textoindependiente"/>
        <w:spacing w:before="8"/>
        <w:rPr>
          <w:sz w:val="27"/>
        </w:rPr>
      </w:pPr>
    </w:p>
    <w:p w14:paraId="60A62633" w14:textId="3120A8DD" w:rsidR="00522AA3" w:rsidRPr="003F337A" w:rsidRDefault="00522AA3" w:rsidP="00522AA3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61146B29" w14:textId="31100B5F" w:rsidR="00522AA3" w:rsidRPr="003F337A" w:rsidRDefault="00522AA3" w:rsidP="00522AA3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ENRIQUE GUSTAVO GARCIA TALLEDO</w:t>
      </w:r>
      <w:r w:rsidRPr="003F337A">
        <w:rPr>
          <w:rFonts w:ascii="Arial Narrow" w:hAnsi="Arial Narrow"/>
          <w:sz w:val="22"/>
          <w:szCs w:val="22"/>
        </w:rPr>
        <w:t xml:space="preserve">- </w:t>
      </w:r>
      <w:proofErr w:type="gramStart"/>
      <w:r w:rsidRPr="003F337A">
        <w:rPr>
          <w:rFonts w:ascii="Arial Narrow" w:hAnsi="Arial Narrow"/>
          <w:sz w:val="22"/>
          <w:szCs w:val="22"/>
        </w:rPr>
        <w:t>Director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3F337A">
        <w:rPr>
          <w:rFonts w:ascii="Arial Narrow" w:hAnsi="Arial Narrow"/>
          <w:sz w:val="22"/>
          <w:szCs w:val="22"/>
        </w:rPr>
        <w:t xml:space="preserve">de la Escuela de Posgrado. - Sello. </w:t>
      </w:r>
    </w:p>
    <w:p w14:paraId="675FEEAA" w14:textId="48E51527" w:rsidR="00522AA3" w:rsidRDefault="00522AA3" w:rsidP="00522AA3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WILMER HUAMANI PALOMINO. - secretario</w:t>
      </w:r>
      <w:r w:rsidRPr="003F337A">
        <w:rPr>
          <w:rFonts w:ascii="Arial Narrow" w:hAnsi="Arial Narrow"/>
          <w:sz w:val="22"/>
          <w:szCs w:val="22"/>
        </w:rPr>
        <w:t xml:space="preserve"> Académic</w:t>
      </w:r>
      <w:r>
        <w:rPr>
          <w:rFonts w:ascii="Arial Narrow" w:hAnsi="Arial Narrow"/>
          <w:sz w:val="22"/>
          <w:szCs w:val="22"/>
        </w:rPr>
        <w:t>o</w:t>
      </w:r>
      <w:r w:rsidRPr="003F337A">
        <w:rPr>
          <w:rFonts w:ascii="Arial Narrow" w:hAnsi="Arial Narrow"/>
          <w:sz w:val="22"/>
          <w:szCs w:val="22"/>
        </w:rPr>
        <w:t xml:space="preserve">. - Sello </w:t>
      </w:r>
    </w:p>
    <w:p w14:paraId="139A1423" w14:textId="189D14F0" w:rsidR="00107B79" w:rsidRDefault="00522AA3" w:rsidP="00522AA3">
      <w:pPr>
        <w:pStyle w:val="Textoindependiente"/>
        <w:tabs>
          <w:tab w:val="left" w:pos="960"/>
        </w:tabs>
        <w:spacing w:before="8"/>
        <w:rPr>
          <w:sz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20F11" wp14:editId="7946565C">
            <wp:simplePos x="0" y="0"/>
            <wp:positionH relativeFrom="column">
              <wp:posOffset>44450</wp:posOffset>
            </wp:positionH>
            <wp:positionV relativeFrom="paragraph">
              <wp:posOffset>568960</wp:posOffset>
            </wp:positionV>
            <wp:extent cx="5848350" cy="1085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7A">
        <w:rPr>
          <w:rFonts w:ascii="Arial Narrow" w:hAnsi="Arial Narrow"/>
        </w:rPr>
        <w:t>Lo que transcribo a usted para los fines pertinentes.</w:t>
      </w:r>
    </w:p>
    <w:sectPr w:rsidR="00107B79">
      <w:pgSz w:w="11910" w:h="16840"/>
      <w:pgMar w:top="1660" w:right="1240" w:bottom="280" w:left="14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BFBD" w14:textId="77777777" w:rsidR="00C00E84" w:rsidRDefault="00C00E84">
      <w:r>
        <w:separator/>
      </w:r>
    </w:p>
  </w:endnote>
  <w:endnote w:type="continuationSeparator" w:id="0">
    <w:p w14:paraId="3AC4366C" w14:textId="77777777" w:rsidR="00C00E84" w:rsidRDefault="00C0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214B" w14:textId="77777777" w:rsidR="00C00E84" w:rsidRDefault="00C00E84">
      <w:r>
        <w:separator/>
      </w:r>
    </w:p>
  </w:footnote>
  <w:footnote w:type="continuationSeparator" w:id="0">
    <w:p w14:paraId="419E14E1" w14:textId="77777777" w:rsidR="00C00E84" w:rsidRDefault="00C0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ABF4" w14:textId="77777777" w:rsidR="0010675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344" behindDoc="1" locked="0" layoutInCell="1" allowOverlap="1" wp14:anchorId="243CA252" wp14:editId="452BF071">
          <wp:simplePos x="0" y="0"/>
          <wp:positionH relativeFrom="page">
            <wp:posOffset>1146910</wp:posOffset>
          </wp:positionH>
          <wp:positionV relativeFrom="page">
            <wp:posOffset>466029</wp:posOffset>
          </wp:positionV>
          <wp:extent cx="412738" cy="5204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38" cy="52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B3F1EC">
        <v:line id="_x0000_s1026" style="position:absolute;z-index:-15770624;mso-position-horizontal-relative:page;mso-position-vertical-relative:page" from="78.55pt,80.55pt" to="547.6pt,80.05pt" strokeweight="1.5pt">
          <w10:wrap anchorx="page" anchory="page"/>
        </v:line>
      </w:pict>
    </w:r>
    <w:r>
      <w:pict w14:anchorId="2F54C0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0.85pt;margin-top:34.9pt;width:308.7pt;height:35.9pt;z-index:-15770112;mso-position-horizontal-relative:page;mso-position-vertical-relative:page" filled="f" stroked="f">
          <v:textbox inset="0,0,0,0">
            <w:txbxContent>
              <w:p w14:paraId="616AD40E" w14:textId="77777777" w:rsidR="0010675D" w:rsidRDefault="00000000">
                <w:pPr>
                  <w:spacing w:before="9" w:line="367" w:lineRule="exact"/>
                  <w:ind w:left="4" w:right="4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UNIVERSIDAD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NACIONAL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DEL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CALLAO</w:t>
                </w:r>
              </w:p>
              <w:p w14:paraId="5A561532" w14:textId="77777777" w:rsidR="0010675D" w:rsidRDefault="00000000">
                <w:pPr>
                  <w:spacing w:line="321" w:lineRule="exact"/>
                  <w:ind w:left="13" w:right="4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ESCUELA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DE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POSGRADO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75D"/>
    <w:rsid w:val="0010675D"/>
    <w:rsid w:val="00107B79"/>
    <w:rsid w:val="001B27D1"/>
    <w:rsid w:val="003C4834"/>
    <w:rsid w:val="004A6C94"/>
    <w:rsid w:val="00522AA3"/>
    <w:rsid w:val="00691993"/>
    <w:rsid w:val="006F771E"/>
    <w:rsid w:val="00700525"/>
    <w:rsid w:val="00A44D53"/>
    <w:rsid w:val="00C00E84"/>
    <w:rsid w:val="00F23574"/>
    <w:rsid w:val="00F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D02242"/>
  <w15:docId w15:val="{1E639717-E940-4A0E-B17D-1032C9A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" w:line="367" w:lineRule="exact"/>
      <w:ind w:left="4" w:right="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semiHidden/>
    <w:rsid w:val="00522AA3"/>
    <w:pPr>
      <w:widowControl/>
      <w:overflowPunct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2AA3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522AA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EPG EPG</cp:lastModifiedBy>
  <cp:revision>6</cp:revision>
  <dcterms:created xsi:type="dcterms:W3CDTF">2023-03-20T14:26:00Z</dcterms:created>
  <dcterms:modified xsi:type="dcterms:W3CDTF">2023-03-20T15:24:00Z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2023-03-20T00:00:00Z</vt:filetime>
  </property>
</Properties>
</file>